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рабочей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учебного предмета  «Профильный труд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Столярное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дело)»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98E" w:rsidRPr="0091498E" w:rsidRDefault="0091498E" w:rsidP="0056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</w:t>
      </w:r>
      <w:r w:rsidR="00560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учебному предмету «С</w:t>
      </w:r>
      <w:r w:rsidRPr="0091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толярное  дело» составлена на основе ФГОС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и АООП образования обучающихся с умственной отсталостью (интеллектуальными нарушениями) </w:t>
      </w:r>
      <w:r w:rsidR="00560D6C" w:rsidRPr="005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«Михайловская средняя общеобразовательная школа имени Героя Советского Союза </w:t>
      </w:r>
      <w:proofErr w:type="spellStart"/>
      <w:r w:rsidR="00560D6C" w:rsidRPr="00560D6C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В.Ф.Нестерова</w:t>
      </w:r>
      <w:proofErr w:type="spellEnd"/>
      <w:r w:rsidR="00560D6C" w:rsidRPr="005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60D6C" w:rsidRPr="00560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Черемисиновского</w:t>
      </w:r>
      <w:proofErr w:type="spellEnd"/>
      <w:r w:rsidR="00560D6C" w:rsidRPr="0056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914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8E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учебного предмета «</w:t>
      </w:r>
      <w:r w:rsidR="00560D6C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91498E">
        <w:rPr>
          <w:rFonts w:ascii="Times New Roman" w:eastAsia="Calibri" w:hAnsi="Times New Roman" w:cs="Times New Roman"/>
          <w:b/>
          <w:bCs/>
          <w:sz w:val="24"/>
          <w:szCs w:val="24"/>
        </w:rPr>
        <w:t>толярное дело</w:t>
      </w:r>
      <w:r w:rsidRPr="0091498E">
        <w:rPr>
          <w:rFonts w:ascii="Times New Roman" w:eastAsia="Calibri" w:hAnsi="Times New Roman" w:cs="Times New Roman"/>
          <w:bCs/>
          <w:sz w:val="24"/>
          <w:szCs w:val="24"/>
        </w:rPr>
        <w:t xml:space="preserve">» создана с учетом личностного, </w:t>
      </w:r>
      <w:proofErr w:type="gramStart"/>
      <w:r w:rsidRPr="0091498E">
        <w:rPr>
          <w:rFonts w:ascii="Times New Roman" w:eastAsia="Calibri" w:hAnsi="Times New Roman" w:cs="Times New Roman"/>
          <w:bCs/>
          <w:sz w:val="24"/>
          <w:szCs w:val="24"/>
        </w:rPr>
        <w:t>деятельного,  дифференцированного</w:t>
      </w:r>
      <w:proofErr w:type="gramEnd"/>
      <w:r w:rsidRPr="0091498E">
        <w:rPr>
          <w:rFonts w:ascii="Times New Roman" w:eastAsia="Calibri" w:hAnsi="Times New Roman" w:cs="Times New Roman"/>
          <w:bCs/>
          <w:sz w:val="24"/>
          <w:szCs w:val="24"/>
        </w:rPr>
        <w:t xml:space="preserve">, компетентного и </w:t>
      </w:r>
      <w:r w:rsidR="00560D6C" w:rsidRPr="0091498E">
        <w:rPr>
          <w:rFonts w:ascii="Times New Roman" w:eastAsia="Calibri" w:hAnsi="Times New Roman" w:cs="Times New Roman"/>
          <w:bCs/>
          <w:sz w:val="24"/>
          <w:szCs w:val="24"/>
        </w:rPr>
        <w:t>культурно ориентированного</w:t>
      </w:r>
      <w:r w:rsidRPr="0091498E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Процесс обучения «столярному делу» неразрывно связан с решением специфической задачи специальных (коррекционных) образовательных учреждений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</w:t>
      </w:r>
      <w:r w:rsidRPr="0091498E">
        <w:rPr>
          <w:rFonts w:ascii="Times New Roman" w:eastAsia="Calibri" w:hAnsi="Times New Roman" w:cs="Times New Roman"/>
          <w:sz w:val="24"/>
          <w:szCs w:val="24"/>
        </w:rPr>
        <w:t xml:space="preserve">Программа по профильному труду (столярное дело) в </w:t>
      </w:r>
      <w:r w:rsidR="00560D6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1498E">
        <w:rPr>
          <w:rFonts w:ascii="Times New Roman" w:eastAsia="Calibri" w:hAnsi="Times New Roman" w:cs="Times New Roman"/>
          <w:sz w:val="24"/>
          <w:szCs w:val="24"/>
        </w:rPr>
        <w:t>X класс</w:t>
      </w:r>
      <w:r w:rsidR="00560D6C">
        <w:rPr>
          <w:rFonts w:ascii="Times New Roman" w:eastAsia="Calibri" w:hAnsi="Times New Roman" w:cs="Times New Roman"/>
          <w:sz w:val="24"/>
          <w:szCs w:val="24"/>
        </w:rPr>
        <w:t>е</w:t>
      </w:r>
      <w:r w:rsidRPr="0091498E">
        <w:rPr>
          <w:rFonts w:ascii="Times New Roman" w:eastAsia="Calibri" w:hAnsi="Times New Roman" w:cs="Times New Roman"/>
          <w:sz w:val="24"/>
          <w:szCs w:val="24"/>
        </w:rPr>
        <w:t xml:space="preserve"> определяет содержание и уровень основных знаний и умений учащихся по </w:t>
      </w:r>
      <w:proofErr w:type="gramStart"/>
      <w:r w:rsidRPr="0091498E">
        <w:rPr>
          <w:rFonts w:ascii="Times New Roman" w:eastAsia="Calibri" w:hAnsi="Times New Roman" w:cs="Times New Roman"/>
          <w:sz w:val="24"/>
          <w:szCs w:val="24"/>
        </w:rPr>
        <w:t>технологии  подготовки</w:t>
      </w:r>
      <w:proofErr w:type="gramEnd"/>
      <w:r w:rsidRPr="0091498E">
        <w:rPr>
          <w:rFonts w:ascii="Times New Roman" w:eastAsia="Calibri" w:hAnsi="Times New Roman" w:cs="Times New Roman"/>
          <w:sz w:val="24"/>
          <w:szCs w:val="24"/>
        </w:rPr>
        <w:t xml:space="preserve"> и обработки поверхностей, использование необходимых материалов и инструментов.  В содержание программы включены первоначальные сведения об элементах организации уроков профессионально - трудового обучения. </w:t>
      </w: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98E">
        <w:rPr>
          <w:rFonts w:ascii="Times New Roman" w:eastAsia="Calibri" w:hAnsi="Times New Roman" w:cs="Times New Roman"/>
          <w:sz w:val="24"/>
          <w:szCs w:val="24"/>
        </w:rPr>
        <w:t xml:space="preserve">        Программа учебного предмета нацелена на усвоение обучающимися знаний о материалах, инструментах, технологическом процессе столярного дела, а также </w:t>
      </w:r>
      <w:proofErr w:type="gramStart"/>
      <w:r w:rsidRPr="0091498E">
        <w:rPr>
          <w:rFonts w:ascii="Times New Roman" w:eastAsia="Calibri" w:hAnsi="Times New Roman" w:cs="Times New Roman"/>
          <w:sz w:val="24"/>
          <w:szCs w:val="24"/>
        </w:rPr>
        <w:t>овладение  умениями</w:t>
      </w:r>
      <w:proofErr w:type="gramEnd"/>
      <w:r w:rsidRPr="0091498E">
        <w:rPr>
          <w:rFonts w:ascii="Times New Roman" w:eastAsia="Calibri" w:hAnsi="Times New Roman" w:cs="Times New Roman"/>
          <w:sz w:val="24"/>
          <w:szCs w:val="24"/>
        </w:rPr>
        <w:t xml:space="preserve"> пользоваться инструментами по назначению, применять и выполнять технологический процесс данного профиля с использованием специальных материалов и инструментов.</w:t>
      </w:r>
    </w:p>
    <w:p w:rsidR="0091498E" w:rsidRPr="0091498E" w:rsidRDefault="00560D6C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Процесс обучения «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1498E" w:rsidRPr="0091498E">
        <w:rPr>
          <w:rFonts w:ascii="Times New Roman" w:eastAsia="Calibri" w:hAnsi="Times New Roman" w:cs="Times New Roman"/>
          <w:bCs/>
          <w:sz w:val="24"/>
          <w:szCs w:val="24"/>
        </w:rPr>
        <w:t xml:space="preserve">толярному делу» неразрывно связан с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</w:t>
      </w: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98E">
        <w:rPr>
          <w:rFonts w:ascii="Times New Roman" w:eastAsia="Calibri" w:hAnsi="Times New Roman" w:cs="Times New Roman"/>
          <w:bCs/>
          <w:sz w:val="24"/>
          <w:szCs w:val="24"/>
        </w:rPr>
        <w:t>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98E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</w:t>
      </w:r>
    </w:p>
    <w:p w:rsidR="0091498E" w:rsidRPr="0091498E" w:rsidRDefault="0091498E" w:rsidP="0091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98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задача - подготовка учащихся к жизни, к овладению доступными профессиями, посильному участию в труде. Большое место в программе отводится привитию обучающимся практических умений и навыков, а также соблюдению правил охраны труда </w:t>
      </w:r>
      <w:r w:rsidRPr="009149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противопожарной безопасности.</w:t>
      </w:r>
    </w:p>
    <w:p w:rsidR="0022118E" w:rsidRDefault="0022118E"/>
    <w:sectPr w:rsidR="0022118E" w:rsidSect="00C524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40"/>
    <w:rsid w:val="0022118E"/>
    <w:rsid w:val="00521F40"/>
    <w:rsid w:val="00560D6C"/>
    <w:rsid w:val="009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E59A"/>
  <w15:chartTrackingRefBased/>
  <w15:docId w15:val="{4922D556-0AC4-49F3-80D0-29DA1AA2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Ученик3</cp:lastModifiedBy>
  <cp:revision>4</cp:revision>
  <dcterms:created xsi:type="dcterms:W3CDTF">2023-08-25T10:42:00Z</dcterms:created>
  <dcterms:modified xsi:type="dcterms:W3CDTF">2024-03-04T05:47:00Z</dcterms:modified>
</cp:coreProperties>
</file>